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FD76" w14:textId="77777777" w:rsidR="00047898" w:rsidRDefault="00047898" w:rsidP="00047898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specialist professional graduate study Winemaking</w:t>
      </w:r>
    </w:p>
    <w:p w14:paraId="27CF5011" w14:textId="77777777" w:rsidR="00047898" w:rsidRDefault="00047898" w:rsidP="00047898">
      <w:pPr>
        <w:rPr>
          <w:rFonts w:asciiTheme="minorHAnsi" w:hAnsiTheme="minorHAnsi" w:cstheme="minorHAnsi"/>
        </w:rPr>
      </w:pPr>
    </w:p>
    <w:p w14:paraId="573F587E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Manage a vineyard with regard to technological, ecological and economic </w:t>
      </w:r>
      <w:proofErr w:type="gramStart"/>
      <w:r>
        <w:rPr>
          <w:rFonts w:asciiTheme="minorHAnsi" w:hAnsiTheme="minorHAnsi"/>
        </w:rPr>
        <w:t>conditions</w:t>
      </w:r>
      <w:proofErr w:type="gramEnd"/>
    </w:p>
    <w:p w14:paraId="3432BC15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Evaluate the impact of the </w:t>
      </w:r>
      <w:r>
        <w:rPr>
          <w:rFonts w:asciiTheme="minorHAnsi" w:hAnsiTheme="minorHAnsi"/>
          <w:i/>
          <w:iCs/>
        </w:rPr>
        <w:t>terroir</w:t>
      </w:r>
      <w:r>
        <w:rPr>
          <w:rFonts w:asciiTheme="minorHAnsi" w:hAnsiTheme="minorHAnsi"/>
        </w:rPr>
        <w:t xml:space="preserve">, technological maturity and harvesting technology to achieve the targeted quality of grapes and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19663119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Assess the impact of physiological processes, </w:t>
      </w:r>
      <w:proofErr w:type="spellStart"/>
      <w:r>
        <w:rPr>
          <w:rFonts w:asciiTheme="minorHAnsi" w:hAnsiTheme="minorHAnsi"/>
        </w:rPr>
        <w:t>ampelotechnical</w:t>
      </w:r>
      <w:proofErr w:type="spellEnd"/>
      <w:r>
        <w:rPr>
          <w:rFonts w:asciiTheme="minorHAnsi" w:hAnsiTheme="minorHAnsi"/>
        </w:rPr>
        <w:t xml:space="preserve"> and meliorative treatments on the nature and quality of </w:t>
      </w:r>
      <w:proofErr w:type="gramStart"/>
      <w:r>
        <w:rPr>
          <w:rFonts w:asciiTheme="minorHAnsi" w:hAnsiTheme="minorHAnsi"/>
        </w:rPr>
        <w:t>grapes</w:t>
      </w:r>
      <w:proofErr w:type="gramEnd"/>
    </w:p>
    <w:p w14:paraId="007639CB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Plan ecological grapevine </w:t>
      </w:r>
      <w:proofErr w:type="gramStart"/>
      <w:r>
        <w:rPr>
          <w:rFonts w:asciiTheme="minorHAnsi" w:hAnsiTheme="minorHAnsi"/>
        </w:rPr>
        <w:t>production</w:t>
      </w:r>
      <w:proofErr w:type="gramEnd"/>
    </w:p>
    <w:p w14:paraId="5293CC94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Determine the phenolic ripeness of </w:t>
      </w:r>
      <w:proofErr w:type="gramStart"/>
      <w:r>
        <w:rPr>
          <w:rFonts w:asciiTheme="minorHAnsi" w:hAnsiTheme="minorHAnsi"/>
        </w:rPr>
        <w:t>grapes</w:t>
      </w:r>
      <w:proofErr w:type="gramEnd"/>
    </w:p>
    <w:p w14:paraId="0B1C2D93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Evaluate the oxidation-reduction potential of wine based on the </w:t>
      </w:r>
      <w:proofErr w:type="spellStart"/>
      <w:r>
        <w:rPr>
          <w:rFonts w:asciiTheme="minorHAnsi" w:hAnsiTheme="minorHAnsi"/>
        </w:rPr>
        <w:t>physico</w:t>
      </w:r>
      <w:proofErr w:type="spellEnd"/>
      <w:r>
        <w:rPr>
          <w:rFonts w:asciiTheme="minorHAnsi" w:hAnsiTheme="minorHAnsi"/>
        </w:rPr>
        <w:t xml:space="preserve">-chemical composition of must and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530D1D3E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Determine the stability of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3927C03F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Evaluate the potential and structure of must and wine based on specific parameters of instrumental </w:t>
      </w:r>
      <w:proofErr w:type="gramStart"/>
      <w:r>
        <w:rPr>
          <w:rFonts w:asciiTheme="minorHAnsi" w:hAnsiTheme="minorHAnsi"/>
        </w:rPr>
        <w:t>analyzes</w:t>
      </w:r>
      <w:proofErr w:type="gramEnd"/>
    </w:p>
    <w:p w14:paraId="4506F9DE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Integrate technological procedures in the process of vinification of white, rosé, and red wines to obtain the desired style of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37AC9057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Recommend targeted oenological preparations in the process of production of white, rosé, and red </w:t>
      </w:r>
      <w:proofErr w:type="gramStart"/>
      <w:r>
        <w:rPr>
          <w:rFonts w:asciiTheme="minorHAnsi" w:hAnsiTheme="minorHAnsi"/>
        </w:rPr>
        <w:t>wines</w:t>
      </w:r>
      <w:proofErr w:type="gramEnd"/>
    </w:p>
    <w:p w14:paraId="722A3983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Choose the technology of wine and brandy production in order to preserve varietal </w:t>
      </w:r>
      <w:proofErr w:type="gramStart"/>
      <w:r>
        <w:rPr>
          <w:rFonts w:asciiTheme="minorHAnsi" w:hAnsiTheme="minorHAnsi"/>
        </w:rPr>
        <w:t>specifics</w:t>
      </w:r>
      <w:proofErr w:type="gramEnd"/>
    </w:p>
    <w:p w14:paraId="58ED439C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Choose wine care technology based on the developmental stage and qualitative properties of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21479C9A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Compare and valorize the results of specific analytical parameters for the evaluation of sensory properties of wine and grape and wine </w:t>
      </w:r>
      <w:proofErr w:type="gramStart"/>
      <w:r>
        <w:rPr>
          <w:rFonts w:asciiTheme="minorHAnsi" w:hAnsiTheme="minorHAnsi"/>
        </w:rPr>
        <w:t>products</w:t>
      </w:r>
      <w:proofErr w:type="gramEnd"/>
    </w:p>
    <w:p w14:paraId="534F8D1F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Identify groups of chemical compounds and evaluate their impact on the characteristics and quality of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2DE5BB8D" w14:textId="77777777" w:rsidR="00047898" w:rsidRPr="00D96AE8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Rank and valorize wines according to </w:t>
      </w:r>
      <w:proofErr w:type="spellStart"/>
      <w:r>
        <w:rPr>
          <w:rFonts w:asciiTheme="minorHAnsi" w:hAnsiTheme="minorHAnsi"/>
        </w:rPr>
        <w:t>physico</w:t>
      </w:r>
      <w:proofErr w:type="spellEnd"/>
      <w:r>
        <w:rPr>
          <w:rFonts w:asciiTheme="minorHAnsi" w:hAnsiTheme="minorHAnsi"/>
        </w:rPr>
        <w:t xml:space="preserve">-chemical, analytical, and sensory properties of </w:t>
      </w:r>
      <w:proofErr w:type="gramStart"/>
      <w:r>
        <w:rPr>
          <w:rFonts w:asciiTheme="minorHAnsi" w:hAnsiTheme="minorHAnsi"/>
        </w:rPr>
        <w:t>wine</w:t>
      </w:r>
      <w:proofErr w:type="gramEnd"/>
    </w:p>
    <w:p w14:paraId="6158C92B" w14:textId="77777777" w:rsidR="00047898" w:rsidRPr="00BD496C" w:rsidRDefault="00047898" w:rsidP="00047898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Conduct wine tasting using sensory techniques and professional </w:t>
      </w:r>
      <w:proofErr w:type="gramStart"/>
      <w:r>
        <w:rPr>
          <w:rFonts w:asciiTheme="minorHAnsi" w:hAnsiTheme="minorHAnsi"/>
        </w:rPr>
        <w:t>terminology</w:t>
      </w:r>
      <w:proofErr w:type="gramEnd"/>
    </w:p>
    <w:p w14:paraId="6FE52924" w14:textId="77777777" w:rsidR="00D6380B" w:rsidRPr="00047898" w:rsidRDefault="00D6380B" w:rsidP="00047898"/>
    <w:sectPr w:rsidR="00D6380B" w:rsidRPr="0004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0FC0"/>
    <w:multiLevelType w:val="hybridMultilevel"/>
    <w:tmpl w:val="F1F6FF4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657D"/>
    <w:multiLevelType w:val="hybridMultilevel"/>
    <w:tmpl w:val="9432CF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44EAD"/>
    <w:multiLevelType w:val="hybridMultilevel"/>
    <w:tmpl w:val="F30EFD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261090">
    <w:abstractNumId w:val="1"/>
  </w:num>
  <w:num w:numId="2" w16cid:durableId="1131360149">
    <w:abstractNumId w:val="2"/>
  </w:num>
  <w:num w:numId="3" w16cid:durableId="112743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7"/>
    <w:rsid w:val="00047898"/>
    <w:rsid w:val="00805404"/>
    <w:rsid w:val="00C014B7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2ED"/>
  <w15:chartTrackingRefBased/>
  <w15:docId w15:val="{983BDD78-A7FF-4AE7-91E3-5475ED87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B7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4B7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14B7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14B7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C014B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4B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04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2020-01-17T01:22:00Z</dcterms:created>
  <dcterms:modified xsi:type="dcterms:W3CDTF">2023-07-06T12:48:00Z</dcterms:modified>
</cp:coreProperties>
</file>